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A4E" w:rsidRPr="00636A4E" w:rsidRDefault="00636A4E" w:rsidP="00636A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</w:t>
      </w:r>
      <w:r w:rsidR="00230F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3453"/>
        <w:gridCol w:w="5020"/>
      </w:tblGrid>
      <w:tr w:rsidR="00636A4E" w:rsidRPr="00636A4E" w:rsidTr="00DB2B08">
        <w:tc>
          <w:tcPr>
            <w:tcW w:w="70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558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1.1.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558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Ремонт ВЛ 10 кВ Ф-6, 11, 15 ПС Завитая, ВЛ 0,4 кВ г. Завитинск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1.2.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558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249801-РЕМ ПРОД-2023-ДРСК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1.3.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Номер лота в инвестиционной программе и/или производственной программе</w:t>
            </w:r>
          </w:p>
        </w:tc>
        <w:tc>
          <w:tcPr>
            <w:tcW w:w="5558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-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1.4.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Закупка по лоту планируется </w:t>
            </w:r>
          </w:p>
        </w:tc>
        <w:tc>
          <w:tcPr>
            <w:tcW w:w="5558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конкурентная 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1.5.</w:t>
            </w:r>
          </w:p>
        </w:tc>
        <w:tc>
          <w:tcPr>
            <w:tcW w:w="3685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Расчет составил</w:t>
            </w:r>
          </w:p>
        </w:tc>
        <w:tc>
          <w:tcPr>
            <w:tcW w:w="5558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bookmarkStart w:id="2" w:name="_GoBack"/>
            <w:bookmarkEnd w:id="2"/>
          </w:p>
        </w:tc>
      </w:tr>
    </w:tbl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Примененный метод (методы) расчета ПЦ</w:t>
      </w:r>
    </w:p>
    <w:tbl>
      <w:tblPr>
        <w:tblStyle w:val="a6"/>
        <w:tblW w:w="9385" w:type="dxa"/>
        <w:tblInd w:w="-34" w:type="dxa"/>
        <w:tblLook w:val="04A0" w:firstRow="1" w:lastRow="0" w:firstColumn="1" w:lastColumn="0" w:noHBand="0" w:noVBand="1"/>
      </w:tblPr>
      <w:tblGrid>
        <w:gridCol w:w="906"/>
        <w:gridCol w:w="2829"/>
        <w:gridCol w:w="5650"/>
      </w:tblGrid>
      <w:tr w:rsidR="00636A4E" w:rsidRPr="00636A4E" w:rsidTr="00380C98">
        <w:tc>
          <w:tcPr>
            <w:tcW w:w="851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2.1.</w:t>
            </w:r>
          </w:p>
        </w:tc>
        <w:tc>
          <w:tcPr>
            <w:tcW w:w="8534" w:type="dxa"/>
            <w:gridSpan w:val="2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Частная категория № 1: </w:t>
            </w:r>
            <w:r w:rsidR="00160D8F"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Новое строительство, ТПиР, капитальный ремонт энергооборудования, ремонт зданий и сооружений, ТО энергооборудования, зданий и сооружений.</w:t>
            </w:r>
            <w:r w:rsidR="00160D8F" w:rsidRPr="00160D8F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2.2.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Основной метод расчета ПЦ по лоту</w:t>
            </w:r>
          </w:p>
        </w:tc>
        <w:tc>
          <w:tcPr>
            <w:tcW w:w="5695" w:type="dxa"/>
          </w:tcPr>
          <w:p w:rsidR="00636A4E" w:rsidRPr="00636A4E" w:rsidRDefault="00160D8F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160D8F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Базисно-индексный метод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2.3.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Проверочный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2.4.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Дополнительный метод расчета ПЦ по лоту</w:t>
            </w:r>
          </w:p>
        </w:tc>
        <w:tc>
          <w:tcPr>
            <w:tcW w:w="5695" w:type="dxa"/>
          </w:tcPr>
          <w:p w:rsidR="00636A4E" w:rsidRPr="00636A4E" w:rsidRDefault="00636A4E" w:rsidP="00160D8F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380C98">
        <w:tc>
          <w:tcPr>
            <w:tcW w:w="851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2.5.</w:t>
            </w:r>
          </w:p>
        </w:tc>
        <w:tc>
          <w:tcPr>
            <w:tcW w:w="283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Дата расчета (актуализации) расчета ПЦ</w:t>
            </w:r>
          </w:p>
        </w:tc>
        <w:tc>
          <w:tcPr>
            <w:tcW w:w="5695" w:type="dxa"/>
          </w:tcPr>
          <w:p w:rsidR="00636A4E" w:rsidRPr="00636A4E" w:rsidRDefault="00FD292B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16.03.2023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Cs w:val="24"/>
          <w:lang w:eastAsia="ru-RU"/>
        </w:rPr>
        <w:t>Свод ценовой информации по результатам расчета ПЦ</w:t>
      </w: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906"/>
        <w:gridCol w:w="2734"/>
        <w:gridCol w:w="5739"/>
      </w:tblGrid>
      <w:tr w:rsidR="00636A4E" w:rsidRPr="00636A4E" w:rsidTr="00DB2B08">
        <w:tc>
          <w:tcPr>
            <w:tcW w:w="70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379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636A4E" w:rsidRPr="00636A4E" w:rsidTr="007352F0">
        <w:trPr>
          <w:trHeight w:val="645"/>
        </w:trPr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3.1.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основным способом </w:t>
            </w:r>
          </w:p>
        </w:tc>
        <w:tc>
          <w:tcPr>
            <w:tcW w:w="6379" w:type="dxa"/>
          </w:tcPr>
          <w:p w:rsidR="00636A4E" w:rsidRPr="00636A4E" w:rsidRDefault="007352F0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</w:pPr>
            <w:r w:rsidRPr="007352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17 067 636 рублей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3.2.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проверочным способом </w:t>
            </w:r>
          </w:p>
        </w:tc>
        <w:tc>
          <w:tcPr>
            <w:tcW w:w="6379" w:type="dxa"/>
          </w:tcPr>
          <w:p w:rsidR="00636A4E" w:rsidRPr="00636A4E" w:rsidRDefault="00636A4E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3.3.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 xml:space="preserve">ПЦ, полученная дополнительным способом </w:t>
            </w:r>
          </w:p>
        </w:tc>
        <w:tc>
          <w:tcPr>
            <w:tcW w:w="6379" w:type="dxa"/>
          </w:tcPr>
          <w:p w:rsidR="00636A4E" w:rsidRPr="00636A4E" w:rsidRDefault="00636A4E" w:rsidP="007352F0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i/>
                <w:szCs w:val="24"/>
                <w:lang w:eastAsia="ru-RU"/>
              </w:rPr>
              <w:t>не применимо</w:t>
            </w:r>
          </w:p>
        </w:tc>
      </w:tr>
      <w:tr w:rsidR="00636A4E" w:rsidRPr="00636A4E" w:rsidTr="00DB2B08">
        <w:tc>
          <w:tcPr>
            <w:tcW w:w="709" w:type="dxa"/>
          </w:tcPr>
          <w:p w:rsidR="00636A4E" w:rsidRPr="00636A4E" w:rsidRDefault="00380C98" w:rsidP="00380C98">
            <w:pPr>
              <w:ind w:left="360"/>
              <w:contextualSpacing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Cs w:val="24"/>
                <w:lang w:eastAsia="ru-RU"/>
              </w:rPr>
              <w:t>3.4.</w:t>
            </w:r>
          </w:p>
        </w:tc>
        <w:tc>
          <w:tcPr>
            <w:tcW w:w="2864" w:type="dxa"/>
          </w:tcPr>
          <w:p w:rsidR="00636A4E" w:rsidRPr="00636A4E" w:rsidRDefault="00636A4E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636A4E">
              <w:rPr>
                <w:rFonts w:ascii="Times New Roman" w:eastAsia="Times New Roman" w:hAnsi="Times New Roman"/>
                <w:szCs w:val="24"/>
                <w:lang w:eastAsia="ru-RU"/>
              </w:rPr>
              <w:t>Итоговая ПЦ</w:t>
            </w:r>
          </w:p>
        </w:tc>
        <w:tc>
          <w:tcPr>
            <w:tcW w:w="6379" w:type="dxa"/>
          </w:tcPr>
          <w:p w:rsidR="00636A4E" w:rsidRPr="00636A4E" w:rsidRDefault="007352F0" w:rsidP="00636A4E">
            <w:pPr>
              <w:spacing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 w:rsidRPr="007352F0">
              <w:rPr>
                <w:rFonts w:ascii="Times New Roman" w:eastAsia="Times New Roman" w:hAnsi="Times New Roman"/>
                <w:b/>
                <w:i/>
                <w:szCs w:val="24"/>
                <w:lang w:eastAsia="ru-RU"/>
              </w:rPr>
              <w:t>17 067 636 рублей</w:t>
            </w:r>
          </w:p>
        </w:tc>
      </w:tr>
    </w:tbl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36A4E" w:rsidRPr="00636A4E" w:rsidRDefault="00636A4E" w:rsidP="00636A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6A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Приложения:</w:t>
      </w:r>
    </w:p>
    <w:p w:rsidR="002E2FFF" w:rsidRPr="002E2FFF" w:rsidRDefault="00380C98" w:rsidP="00D869D9">
      <w:pPr>
        <w:numPr>
          <w:ilvl w:val="0"/>
          <w:numId w:val="2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2E2FFF">
        <w:rPr>
          <w:rFonts w:ascii="Times New Roman" w:eastAsia="Times New Roman" w:hAnsi="Times New Roman" w:cs="Times New Roman"/>
          <w:szCs w:val="24"/>
          <w:lang w:eastAsia="ru-RU"/>
        </w:rPr>
        <w:t>Общий расчет ПЦ: Приложение 6 к Техническим требованиям</w:t>
      </w:r>
      <w:r w:rsidR="002E2FFF" w:rsidRPr="002E2FFF">
        <w:rPr>
          <w:rFonts w:ascii="Times New Roman" w:eastAsia="Times New Roman" w:hAnsi="Times New Roman" w:cs="Times New Roman"/>
          <w:szCs w:val="24"/>
          <w:lang w:eastAsia="ru-RU"/>
        </w:rPr>
        <w:t xml:space="preserve"> на выполнение работ «</w:t>
      </w:r>
      <w:r w:rsidR="002E2FFF" w:rsidRPr="002E2FFF">
        <w:rPr>
          <w:rFonts w:ascii="Times New Roman" w:eastAsia="Times New Roman" w:hAnsi="Times New Roman" w:cs="Times New Roman"/>
          <w:i/>
          <w:szCs w:val="24"/>
          <w:lang w:eastAsia="ru-RU"/>
        </w:rPr>
        <w:t xml:space="preserve">Ремонт ВЛ 10 кВ Ф-6, 11, 15 ПС Завитая, ВЛ 0,4 кВ г. Завитинск» </w:t>
      </w:r>
      <w:r w:rsidR="002E2FFF" w:rsidRPr="002E2FFF">
        <w:rPr>
          <w:rFonts w:ascii="Times New Roman" w:eastAsia="Times New Roman" w:hAnsi="Times New Roman" w:cs="Times New Roman"/>
          <w:szCs w:val="24"/>
          <w:lang w:eastAsia="ru-RU"/>
        </w:rPr>
        <w:t>Лот № 249801-РЕМ ПРОД-2023-ДРСК</w:t>
      </w:r>
      <w:r w:rsidR="002E2FFF">
        <w:rPr>
          <w:rFonts w:ascii="Times New Roman" w:eastAsia="Times New Roman" w:hAnsi="Times New Roman" w:cs="Times New Roman"/>
          <w:szCs w:val="24"/>
          <w:lang w:eastAsia="ru-RU"/>
        </w:rPr>
        <w:t>.</w:t>
      </w:r>
    </w:p>
    <w:p w:rsidR="00636A4E" w:rsidRPr="00636A4E" w:rsidRDefault="00636A4E" w:rsidP="00636A4E">
      <w:pPr>
        <w:spacing w:after="120" w:line="240" w:lineRule="auto"/>
        <w:ind w:left="720"/>
        <w:contextualSpacing/>
        <w:rPr>
          <w:rFonts w:ascii="Times New Roman" w:eastAsia="Times New Roman" w:hAnsi="Times New Roman" w:cs="Times New Roman"/>
          <w:szCs w:val="24"/>
          <w:lang w:eastAsia="ru-RU"/>
        </w:rPr>
      </w:pPr>
    </w:p>
    <w:sectPr w:rsidR="00636A4E" w:rsidRPr="00636A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706" w:rsidRDefault="009D3706" w:rsidP="00636A4E">
      <w:pPr>
        <w:spacing w:after="0" w:line="240" w:lineRule="auto"/>
      </w:pPr>
      <w:r>
        <w:separator/>
      </w:r>
    </w:p>
  </w:endnote>
  <w:endnote w:type="continuationSeparator" w:id="0">
    <w:p w:rsidR="009D3706" w:rsidRDefault="009D3706" w:rsidP="0063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Utsaah">
    <w:altName w:val="Arial"/>
    <w:charset w:val="00"/>
    <w:family w:val="swiss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706" w:rsidRDefault="009D3706" w:rsidP="00636A4E">
      <w:pPr>
        <w:spacing w:after="0" w:line="240" w:lineRule="auto"/>
      </w:pPr>
      <w:r>
        <w:separator/>
      </w:r>
    </w:p>
  </w:footnote>
  <w:footnote w:type="continuationSeparator" w:id="0">
    <w:p w:rsidR="009D3706" w:rsidRDefault="009D3706" w:rsidP="00636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484A07D8"/>
    <w:multiLevelType w:val="hybridMultilevel"/>
    <w:tmpl w:val="4E66094A"/>
    <w:lvl w:ilvl="0" w:tplc="58B0C286">
      <w:start w:val="1"/>
      <w:numFmt w:val="bullet"/>
      <w:lvlText w:val="­"/>
      <w:lvlJc w:val="left"/>
      <w:pPr>
        <w:ind w:left="1497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" w15:restartNumberingAfterBreak="0">
    <w:nsid w:val="51450148"/>
    <w:multiLevelType w:val="hybridMultilevel"/>
    <w:tmpl w:val="C06EE85C"/>
    <w:lvl w:ilvl="0" w:tplc="CE5ADA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23C4B"/>
    <w:multiLevelType w:val="hybridMultilevel"/>
    <w:tmpl w:val="7D6C1A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CF0"/>
    <w:rsid w:val="00160D8F"/>
    <w:rsid w:val="00230F3F"/>
    <w:rsid w:val="002E2FFF"/>
    <w:rsid w:val="00380C98"/>
    <w:rsid w:val="00636A4E"/>
    <w:rsid w:val="007352F0"/>
    <w:rsid w:val="009D3706"/>
    <w:rsid w:val="00C1032E"/>
    <w:rsid w:val="00F36FD3"/>
    <w:rsid w:val="00FD292B"/>
    <w:rsid w:val="00FF0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9D573"/>
  <w15:chartTrackingRefBased/>
  <w15:docId w15:val="{E1843A98-BB38-4E41-8E0E-CEC1C2C3C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636A4E"/>
    <w:rPr>
      <w:vertAlign w:val="superscript"/>
    </w:rPr>
  </w:style>
  <w:style w:type="table" w:styleId="a6">
    <w:name w:val="Table Grid"/>
    <w:basedOn w:val="a1"/>
    <w:uiPriority w:val="59"/>
    <w:rsid w:val="00636A4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cp:keywords/>
  <dc:description/>
  <cp:lastModifiedBy>Ирдуганова Ирина Николаевна</cp:lastModifiedBy>
  <cp:revision>4</cp:revision>
  <dcterms:created xsi:type="dcterms:W3CDTF">2023-04-10T01:23:00Z</dcterms:created>
  <dcterms:modified xsi:type="dcterms:W3CDTF">2023-04-11T00:34:00Z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400434534</vt:i4>
  </property>
  <property fmtid="{D5CDD505-2E9C-101B-9397-08002B2CF9AE}" pid="3" name="_NewReviewCycle">
    <vt:lpwstr/>
  </property>
  <property fmtid="{D5CDD505-2E9C-101B-9397-08002B2CF9AE}" pid="4" name="_EmailSubject">
    <vt:lpwstr>249801 замечания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  <property fmtid="{D5CDD505-2E9C-101B-9397-08002B2CF9AE}" pid="7" name="_ReviewingToolsShownOnce">
    <vt:lpwstr/>
  </property>
</Properties>
</file>